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AE" w:rsidRPr="0033035B" w:rsidRDefault="00781C15" w:rsidP="00CE1EDC">
      <w:pPr>
        <w:spacing w:after="0" w:line="360" w:lineRule="auto"/>
        <w:jc w:val="center"/>
        <w:rPr>
          <w:rFonts w:ascii="Times New Roman" w:hAnsi="Times New Roman" w:cs="Times New Roman"/>
          <w:b/>
          <w:sz w:val="32"/>
          <w:szCs w:val="32"/>
          <w:lang w:val="en-US"/>
        </w:rPr>
      </w:pPr>
      <w:r w:rsidRPr="0033035B">
        <w:rPr>
          <w:rFonts w:ascii="Times New Roman" w:hAnsi="Times New Roman" w:cs="Times New Roman"/>
          <w:b/>
          <w:sz w:val="32"/>
          <w:szCs w:val="32"/>
          <w:lang w:val="en-US"/>
        </w:rPr>
        <w:t>E-l</w:t>
      </w:r>
      <w:r w:rsidR="00655A49" w:rsidRPr="0033035B">
        <w:rPr>
          <w:rFonts w:ascii="Times New Roman" w:hAnsi="Times New Roman" w:cs="Times New Roman"/>
          <w:b/>
          <w:sz w:val="32"/>
          <w:szCs w:val="32"/>
          <w:lang w:val="en-US"/>
        </w:rPr>
        <w:t>et</w:t>
      </w:r>
      <w:r w:rsidRPr="0033035B">
        <w:rPr>
          <w:rFonts w:ascii="Times New Roman" w:hAnsi="Times New Roman" w:cs="Times New Roman"/>
          <w:b/>
          <w:sz w:val="32"/>
          <w:szCs w:val="32"/>
          <w:lang w:val="en-US"/>
        </w:rPr>
        <w:t>t</w:t>
      </w:r>
      <w:r w:rsidR="00655A49" w:rsidRPr="0033035B">
        <w:rPr>
          <w:rFonts w:ascii="Times New Roman" w:hAnsi="Times New Roman" w:cs="Times New Roman"/>
          <w:b/>
          <w:sz w:val="32"/>
          <w:szCs w:val="32"/>
          <w:lang w:val="en-US"/>
        </w:rPr>
        <w:t>er 2</w:t>
      </w:r>
    </w:p>
    <w:p w:rsidR="00655A49" w:rsidRPr="00CE1EDC" w:rsidRDefault="00655A49" w:rsidP="00CE1EDC">
      <w:pPr>
        <w:spacing w:after="0" w:line="360" w:lineRule="auto"/>
        <w:jc w:val="both"/>
        <w:rPr>
          <w:rFonts w:ascii="Times New Roman" w:hAnsi="Times New Roman" w:cs="Times New Roman"/>
          <w:sz w:val="24"/>
          <w:szCs w:val="24"/>
        </w:rPr>
      </w:pPr>
      <w:r w:rsidRPr="00CE1EDC">
        <w:rPr>
          <w:rStyle w:val="longtext"/>
          <w:rFonts w:ascii="Times New Roman" w:hAnsi="Times New Roman" w:cs="Times New Roman"/>
          <w:b/>
          <w:i/>
          <w:sz w:val="24"/>
          <w:szCs w:val="24"/>
          <w:shd w:val="clear" w:color="auto" w:fill="FFFFFF"/>
        </w:rPr>
        <w:t>Sustainable development</w:t>
      </w:r>
      <w:r w:rsidRPr="00CE1EDC">
        <w:rPr>
          <w:rStyle w:val="longtext"/>
          <w:rFonts w:ascii="Times New Roman" w:hAnsi="Times New Roman" w:cs="Times New Roman"/>
          <w:sz w:val="24"/>
          <w:szCs w:val="24"/>
          <w:shd w:val="clear" w:color="auto" w:fill="FFFFFF"/>
        </w:rPr>
        <w:t xml:space="preserve"> it’s defined that "the FULFILLMENT of   the needs of the present without compromising the possibility of future generations to satisfy their own needs". So we have to understand that its rea</w:t>
      </w:r>
      <w:r w:rsidR="00781C15" w:rsidRPr="00CE1EDC">
        <w:rPr>
          <w:rStyle w:val="longtext"/>
          <w:rFonts w:ascii="Times New Roman" w:hAnsi="Times New Roman" w:cs="Times New Roman"/>
          <w:sz w:val="24"/>
          <w:szCs w:val="24"/>
          <w:shd w:val="clear" w:color="auto" w:fill="FFFFFF"/>
        </w:rPr>
        <w:t xml:space="preserve">lizing </w:t>
      </w:r>
      <w:r w:rsidRPr="00CE1EDC">
        <w:rPr>
          <w:rStyle w:val="longtext"/>
          <w:rFonts w:ascii="Times New Roman" w:hAnsi="Times New Roman" w:cs="Times New Roman"/>
          <w:sz w:val="24"/>
          <w:szCs w:val="24"/>
          <w:shd w:val="clear" w:color="auto" w:fill="FFFFFF"/>
        </w:rPr>
        <w:t>depends by each political, social and economic decision and / or by the administrative measures that we take in the present.</w:t>
      </w:r>
      <w:r w:rsidRPr="00CE1EDC">
        <w:rPr>
          <w:rStyle w:val="longtext"/>
          <w:rFonts w:ascii="Times New Roman" w:hAnsi="Times New Roman" w:cs="Times New Roman"/>
          <w:sz w:val="24"/>
          <w:szCs w:val="24"/>
        </w:rPr>
        <w:t> </w:t>
      </w:r>
      <w:r w:rsidRPr="00CE1EDC">
        <w:rPr>
          <w:rFonts w:ascii="Times New Roman" w:hAnsi="Times New Roman" w:cs="Times New Roman"/>
          <w:sz w:val="24"/>
          <w:szCs w:val="24"/>
        </w:rPr>
        <w:t xml:space="preserve">The aim of the </w:t>
      </w:r>
      <w:r w:rsidRPr="00CE1EDC">
        <w:rPr>
          <w:rFonts w:ascii="Times New Roman" w:hAnsi="Times New Roman" w:cs="Times New Roman"/>
          <w:b/>
          <w:i/>
          <w:sz w:val="24"/>
          <w:szCs w:val="24"/>
        </w:rPr>
        <w:t>eco-design</w:t>
      </w:r>
      <w:r w:rsidRPr="00CE1EDC">
        <w:rPr>
          <w:rFonts w:ascii="Times New Roman" w:hAnsi="Times New Roman" w:cs="Times New Roman"/>
          <w:sz w:val="24"/>
          <w:szCs w:val="24"/>
        </w:rPr>
        <w:t xml:space="preserve"> is to reduce the environmental impact of the product throughout its life cycle, i</w:t>
      </w:r>
      <w:r w:rsidR="00781C15" w:rsidRPr="00CE1EDC">
        <w:rPr>
          <w:rFonts w:ascii="Times New Roman" w:hAnsi="Times New Roman" w:cs="Times New Roman"/>
          <w:sz w:val="24"/>
          <w:szCs w:val="24"/>
        </w:rPr>
        <w:t>.</w:t>
      </w:r>
      <w:r w:rsidRPr="00CE1EDC">
        <w:rPr>
          <w:rFonts w:ascii="Times New Roman" w:hAnsi="Times New Roman" w:cs="Times New Roman"/>
          <w:sz w:val="24"/>
          <w:szCs w:val="24"/>
        </w:rPr>
        <w:t>e</w:t>
      </w:r>
      <w:r w:rsidR="00781C15" w:rsidRPr="00CE1EDC">
        <w:rPr>
          <w:rFonts w:ascii="Times New Roman" w:hAnsi="Times New Roman" w:cs="Times New Roman"/>
          <w:sz w:val="24"/>
          <w:szCs w:val="24"/>
        </w:rPr>
        <w:t>.</w:t>
      </w:r>
      <w:r w:rsidRPr="00CE1EDC">
        <w:rPr>
          <w:rFonts w:ascii="Times New Roman" w:hAnsi="Times New Roman" w:cs="Times New Roman"/>
          <w:sz w:val="24"/>
          <w:szCs w:val="24"/>
        </w:rPr>
        <w:t xml:space="preserve"> all stages of the life of a product, from raw materials and components to their phase once it has been discarded.</w:t>
      </w:r>
      <w:r w:rsidR="00781C15" w:rsidRPr="00CE1EDC">
        <w:rPr>
          <w:rStyle w:val="longtext"/>
          <w:rFonts w:ascii="Times New Roman" w:hAnsi="Times New Roman" w:cs="Times New Roman"/>
          <w:sz w:val="24"/>
          <w:szCs w:val="24"/>
        </w:rPr>
        <w:t xml:space="preserve"> </w:t>
      </w:r>
      <w:r w:rsidRPr="00CE1EDC">
        <w:rPr>
          <w:rFonts w:ascii="Times New Roman" w:hAnsi="Times New Roman" w:cs="Times New Roman"/>
          <w:sz w:val="24"/>
          <w:szCs w:val="24"/>
        </w:rPr>
        <w:t xml:space="preserve">Some of </w:t>
      </w:r>
      <w:r w:rsidRPr="00CE1EDC">
        <w:rPr>
          <w:rFonts w:ascii="Times New Roman" w:hAnsi="Times New Roman" w:cs="Times New Roman"/>
          <w:b/>
          <w:i/>
          <w:sz w:val="24"/>
          <w:szCs w:val="24"/>
        </w:rPr>
        <w:t>potential benefits</w:t>
      </w:r>
      <w:r w:rsidRPr="00CE1EDC">
        <w:rPr>
          <w:rFonts w:ascii="Times New Roman" w:hAnsi="Times New Roman" w:cs="Times New Roman"/>
          <w:sz w:val="24"/>
          <w:szCs w:val="24"/>
        </w:rPr>
        <w:t xml:space="preserve"> which can be achieved by applying </w:t>
      </w:r>
      <w:r w:rsidRPr="00B45CC4">
        <w:rPr>
          <w:rFonts w:ascii="Times New Roman" w:hAnsi="Times New Roman" w:cs="Times New Roman"/>
          <w:b/>
          <w:i/>
          <w:sz w:val="24"/>
          <w:szCs w:val="24"/>
        </w:rPr>
        <w:t>eco-design</w:t>
      </w:r>
      <w:r w:rsidRPr="00CE1EDC">
        <w:rPr>
          <w:rFonts w:ascii="Times New Roman" w:hAnsi="Times New Roman" w:cs="Times New Roman"/>
          <w:sz w:val="24"/>
          <w:szCs w:val="24"/>
        </w:rPr>
        <w:t xml:space="preserve"> for </w:t>
      </w:r>
      <w:r w:rsidRPr="00CE1EDC">
        <w:rPr>
          <w:rFonts w:ascii="Times New Roman" w:hAnsi="Times New Roman" w:cs="Times New Roman"/>
          <w:b/>
          <w:i/>
          <w:sz w:val="24"/>
          <w:szCs w:val="24"/>
        </w:rPr>
        <w:t>furniture factories</w:t>
      </w:r>
      <w:r w:rsidRPr="00CE1EDC">
        <w:rPr>
          <w:rFonts w:ascii="Times New Roman" w:hAnsi="Times New Roman" w:cs="Times New Roman"/>
          <w:sz w:val="24"/>
          <w:szCs w:val="24"/>
        </w:rPr>
        <w:t xml:space="preserve"> include:</w:t>
      </w:r>
      <w:r w:rsidR="00781C15" w:rsidRPr="00CE1EDC">
        <w:rPr>
          <w:rFonts w:ascii="Times New Roman" w:hAnsi="Times New Roman" w:cs="Times New Roman"/>
          <w:sz w:val="24"/>
          <w:szCs w:val="24"/>
        </w:rPr>
        <w:t xml:space="preserve"> r</w:t>
      </w:r>
      <w:r w:rsidRPr="00CE1EDC">
        <w:rPr>
          <w:rFonts w:ascii="Times New Roman" w:hAnsi="Times New Roman" w:cs="Times New Roman"/>
          <w:sz w:val="24"/>
          <w:szCs w:val="24"/>
        </w:rPr>
        <w:t xml:space="preserve">eduction of manufacturing and distribution costs; </w:t>
      </w:r>
      <w:r w:rsidR="00781C15" w:rsidRPr="00CE1EDC">
        <w:rPr>
          <w:rFonts w:ascii="Times New Roman" w:hAnsi="Times New Roman" w:cs="Times New Roman"/>
          <w:sz w:val="24"/>
          <w:szCs w:val="24"/>
        </w:rPr>
        <w:t>i</w:t>
      </w:r>
      <w:r w:rsidRPr="00CE1EDC">
        <w:rPr>
          <w:rFonts w:ascii="Times New Roman" w:hAnsi="Times New Roman" w:cs="Times New Roman"/>
          <w:sz w:val="24"/>
          <w:szCs w:val="24"/>
        </w:rPr>
        <w:t>mproving the quality</w:t>
      </w:r>
      <w:r w:rsidR="00781C15" w:rsidRPr="00CE1EDC">
        <w:rPr>
          <w:rFonts w:ascii="Times New Roman" w:hAnsi="Times New Roman" w:cs="Times New Roman"/>
          <w:sz w:val="24"/>
          <w:szCs w:val="24"/>
        </w:rPr>
        <w:t xml:space="preserve"> of the</w:t>
      </w:r>
      <w:r w:rsidRPr="00CE1EDC">
        <w:rPr>
          <w:rFonts w:ascii="Times New Roman" w:hAnsi="Times New Roman" w:cs="Times New Roman"/>
          <w:sz w:val="24"/>
          <w:szCs w:val="24"/>
        </w:rPr>
        <w:t xml:space="preserve"> products by increasing its durability and functionality; </w:t>
      </w:r>
      <w:r w:rsidR="00781C15" w:rsidRPr="00CE1EDC">
        <w:rPr>
          <w:rFonts w:ascii="Times New Roman" w:hAnsi="Times New Roman" w:cs="Times New Roman"/>
          <w:sz w:val="24"/>
          <w:szCs w:val="24"/>
        </w:rPr>
        <w:t>c</w:t>
      </w:r>
      <w:r w:rsidRPr="00CE1EDC">
        <w:rPr>
          <w:rFonts w:ascii="Times New Roman" w:hAnsi="Times New Roman" w:cs="Times New Roman"/>
          <w:sz w:val="24"/>
          <w:szCs w:val="24"/>
        </w:rPr>
        <w:t xml:space="preserve">ompliance with environmental regulations anticipate future legislative changes; </w:t>
      </w:r>
      <w:r w:rsidR="00781C15" w:rsidRPr="00CE1EDC">
        <w:rPr>
          <w:rFonts w:ascii="Times New Roman" w:hAnsi="Times New Roman" w:cs="Times New Roman"/>
          <w:sz w:val="24"/>
          <w:szCs w:val="24"/>
        </w:rPr>
        <w:t>a</w:t>
      </w:r>
      <w:r w:rsidRPr="00CE1EDC">
        <w:rPr>
          <w:rFonts w:ascii="Times New Roman" w:hAnsi="Times New Roman" w:cs="Times New Roman"/>
          <w:sz w:val="24"/>
          <w:szCs w:val="24"/>
        </w:rPr>
        <w:t xml:space="preserve">ccess to environmentally sensitive markets; </w:t>
      </w:r>
      <w:r w:rsidR="00781C15" w:rsidRPr="00CE1EDC">
        <w:rPr>
          <w:rFonts w:ascii="Times New Roman" w:hAnsi="Times New Roman" w:cs="Times New Roman"/>
          <w:sz w:val="24"/>
          <w:szCs w:val="24"/>
        </w:rPr>
        <w:t>r</w:t>
      </w:r>
      <w:r w:rsidRPr="00CE1EDC">
        <w:rPr>
          <w:rFonts w:ascii="Times New Roman" w:hAnsi="Times New Roman" w:cs="Times New Roman"/>
          <w:sz w:val="24"/>
          <w:szCs w:val="24"/>
        </w:rPr>
        <w:t xml:space="preserve">einforcing the brand image and product due to environmental consciousness and innovative attitude; </w:t>
      </w:r>
      <w:r w:rsidR="00781C15" w:rsidRPr="00CE1EDC">
        <w:rPr>
          <w:rFonts w:ascii="Times New Roman" w:hAnsi="Times New Roman" w:cs="Times New Roman"/>
          <w:sz w:val="24"/>
          <w:szCs w:val="24"/>
        </w:rPr>
        <w:t>i</w:t>
      </w:r>
      <w:r w:rsidRPr="00CE1EDC">
        <w:rPr>
          <w:rFonts w:ascii="Times New Roman" w:hAnsi="Times New Roman" w:cs="Times New Roman"/>
          <w:sz w:val="24"/>
          <w:szCs w:val="24"/>
        </w:rPr>
        <w:t>ncreased</w:t>
      </w:r>
      <w:r w:rsidRPr="00CE1EDC">
        <w:rPr>
          <w:rFonts w:ascii="Times New Roman" w:hAnsi="Times New Roman" w:cs="Times New Roman"/>
          <w:b/>
          <w:sz w:val="24"/>
          <w:szCs w:val="24"/>
        </w:rPr>
        <w:t xml:space="preserve"> </w:t>
      </w:r>
      <w:r w:rsidRPr="00CE1EDC">
        <w:rPr>
          <w:rFonts w:ascii="Times New Roman" w:hAnsi="Times New Roman" w:cs="Times New Roman"/>
          <w:sz w:val="24"/>
          <w:szCs w:val="24"/>
        </w:rPr>
        <w:t xml:space="preserve">knowledge of the product and processes; </w:t>
      </w:r>
      <w:r w:rsidR="00781C15" w:rsidRPr="00CE1EDC">
        <w:rPr>
          <w:rFonts w:ascii="Times New Roman" w:hAnsi="Times New Roman" w:cs="Times New Roman"/>
          <w:sz w:val="24"/>
          <w:szCs w:val="24"/>
        </w:rPr>
        <w:t>e</w:t>
      </w:r>
      <w:r w:rsidRPr="00CE1EDC">
        <w:rPr>
          <w:rFonts w:ascii="Times New Roman" w:hAnsi="Times New Roman" w:cs="Times New Roman"/>
          <w:sz w:val="24"/>
          <w:szCs w:val="24"/>
        </w:rPr>
        <w:t>co-design can bring the company to achieve ecological criteria for obtaining a particular eco-label, or develop self-declarations or Environmental Product Declarations;</w:t>
      </w:r>
      <w:r w:rsidR="00781C15" w:rsidRPr="00CE1EDC">
        <w:rPr>
          <w:rFonts w:ascii="Times New Roman" w:hAnsi="Times New Roman" w:cs="Times New Roman"/>
          <w:sz w:val="24"/>
          <w:szCs w:val="24"/>
        </w:rPr>
        <w:t xml:space="preserve"> Eco-design of a product or product line is a prerequisite for certification of Environmental Management System Design Process and Product Development, e.g.</w:t>
      </w:r>
    </w:p>
    <w:p w:rsidR="00781C15" w:rsidRPr="00CE1EDC" w:rsidRDefault="00781C15" w:rsidP="00CE1EDC">
      <w:pPr>
        <w:spacing w:after="0" w:line="360" w:lineRule="auto"/>
        <w:jc w:val="both"/>
        <w:rPr>
          <w:rStyle w:val="longtext"/>
          <w:rFonts w:ascii="Times New Roman" w:hAnsi="Times New Roman" w:cs="Times New Roman"/>
          <w:color w:val="000000"/>
          <w:sz w:val="24"/>
          <w:szCs w:val="24"/>
          <w:shd w:val="clear" w:color="auto" w:fill="FFFFFF"/>
        </w:rPr>
      </w:pPr>
      <w:r w:rsidRPr="00CE1EDC">
        <w:rPr>
          <w:rStyle w:val="longtext"/>
          <w:rFonts w:ascii="Times New Roman" w:hAnsi="Times New Roman" w:cs="Times New Roman"/>
          <w:color w:val="000000"/>
          <w:sz w:val="24"/>
          <w:szCs w:val="24"/>
          <w:shd w:val="clear" w:color="auto" w:fill="FFFFFF"/>
        </w:rPr>
        <w:t xml:space="preserve">Members of research institutes and training centres in the EU frame work together into Leonardo </w:t>
      </w:r>
      <w:proofErr w:type="spellStart"/>
      <w:r w:rsidRPr="00CE1EDC">
        <w:rPr>
          <w:rStyle w:val="longtext"/>
          <w:rFonts w:ascii="Times New Roman" w:hAnsi="Times New Roman" w:cs="Times New Roman"/>
          <w:color w:val="000000"/>
          <w:sz w:val="24"/>
          <w:szCs w:val="24"/>
          <w:shd w:val="clear" w:color="auto" w:fill="FFFFFF"/>
        </w:rPr>
        <w:t>da</w:t>
      </w:r>
      <w:proofErr w:type="spellEnd"/>
      <w:r w:rsidRPr="00CE1EDC">
        <w:rPr>
          <w:rStyle w:val="longtext"/>
          <w:rFonts w:ascii="Times New Roman" w:hAnsi="Times New Roman" w:cs="Times New Roman"/>
          <w:color w:val="000000"/>
          <w:sz w:val="24"/>
          <w:szCs w:val="24"/>
          <w:shd w:val="clear" w:color="auto" w:fill="FFFFFF"/>
        </w:rPr>
        <w:t xml:space="preserve"> Vinci project which aims to create a new qualification, namely "Manager for sustainable furniture or components" and a professional training course </w:t>
      </w:r>
      <w:r w:rsidR="001F4EA4" w:rsidRPr="00CE1EDC">
        <w:rPr>
          <w:rStyle w:val="longtext"/>
          <w:rFonts w:ascii="Times New Roman" w:hAnsi="Times New Roman" w:cs="Times New Roman"/>
          <w:color w:val="000000"/>
          <w:sz w:val="24"/>
          <w:szCs w:val="24"/>
          <w:shd w:val="clear" w:color="auto" w:fill="FFFFFF"/>
        </w:rPr>
        <w:t>for this qualification which intend to transfer all knowledge in the field of sustainable development through eco-design to the top level managers which can decide to transform all opportunities described bellow into an application in their company.</w:t>
      </w:r>
    </w:p>
    <w:p w:rsidR="003D1EE1" w:rsidRPr="00CE1EDC" w:rsidRDefault="003D1EE1" w:rsidP="00CE1EDC">
      <w:pPr>
        <w:spacing w:after="0" w:line="360" w:lineRule="auto"/>
        <w:jc w:val="both"/>
        <w:rPr>
          <w:rStyle w:val="longtext"/>
          <w:rFonts w:ascii="Times New Roman" w:hAnsi="Times New Roman" w:cs="Times New Roman"/>
          <w:color w:val="000000"/>
          <w:sz w:val="24"/>
          <w:szCs w:val="24"/>
          <w:shd w:val="clear" w:color="auto" w:fill="FFFFFF"/>
        </w:rPr>
      </w:pPr>
      <w:r w:rsidRPr="00CE1EDC">
        <w:rPr>
          <w:rStyle w:val="longtext"/>
          <w:rFonts w:ascii="Times New Roman" w:hAnsi="Times New Roman" w:cs="Times New Roman"/>
          <w:color w:val="000000"/>
          <w:sz w:val="24"/>
          <w:szCs w:val="24"/>
          <w:shd w:val="clear" w:color="auto" w:fill="FFFFFF"/>
        </w:rPr>
        <w:t xml:space="preserve">The partner team that are part of this project is composed of: The Association of Romanian Forest Exploitations (ASFOR) - beneficiary; INL Wood Innovation Romania - Project Coordinator; Chamber of Commerce </w:t>
      </w:r>
      <w:proofErr w:type="spellStart"/>
      <w:r w:rsidRPr="00CE1EDC">
        <w:rPr>
          <w:rStyle w:val="longtext"/>
          <w:rFonts w:ascii="Times New Roman" w:hAnsi="Times New Roman" w:cs="Times New Roman"/>
          <w:color w:val="000000"/>
          <w:sz w:val="24"/>
          <w:szCs w:val="24"/>
          <w:shd w:val="clear" w:color="auto" w:fill="FFFFFF"/>
        </w:rPr>
        <w:t>Drôme</w:t>
      </w:r>
      <w:proofErr w:type="spellEnd"/>
      <w:r w:rsidRPr="00CE1EDC">
        <w:rPr>
          <w:rStyle w:val="longtext"/>
          <w:rFonts w:ascii="Times New Roman" w:hAnsi="Times New Roman" w:cs="Times New Roman"/>
          <w:color w:val="000000"/>
          <w:sz w:val="24"/>
          <w:szCs w:val="24"/>
          <w:shd w:val="clear" w:color="auto" w:fill="FFFFFF"/>
        </w:rPr>
        <w:t xml:space="preserve"> - F</w:t>
      </w:r>
      <w:r w:rsidR="001A4C1B" w:rsidRPr="00CE1EDC">
        <w:rPr>
          <w:rStyle w:val="longtext"/>
          <w:rFonts w:ascii="Times New Roman" w:hAnsi="Times New Roman" w:cs="Times New Roman"/>
          <w:color w:val="000000"/>
          <w:sz w:val="24"/>
          <w:szCs w:val="24"/>
          <w:shd w:val="clear" w:color="auto" w:fill="FFFFFF"/>
        </w:rPr>
        <w:t>rance</w:t>
      </w:r>
      <w:r w:rsidRPr="00CE1EDC">
        <w:rPr>
          <w:rStyle w:val="longtext"/>
          <w:rFonts w:ascii="Times New Roman" w:hAnsi="Times New Roman" w:cs="Times New Roman"/>
          <w:color w:val="000000"/>
          <w:sz w:val="24"/>
          <w:szCs w:val="24"/>
          <w:shd w:val="clear" w:color="auto" w:fill="FFFFFF"/>
        </w:rPr>
        <w:t xml:space="preserve"> (</w:t>
      </w:r>
      <w:proofErr w:type="spellStart"/>
      <w:r w:rsidRPr="00CE1EDC">
        <w:rPr>
          <w:rStyle w:val="longtext"/>
          <w:rFonts w:ascii="Times New Roman" w:hAnsi="Times New Roman" w:cs="Times New Roman"/>
          <w:color w:val="000000"/>
          <w:sz w:val="24"/>
          <w:szCs w:val="24"/>
          <w:shd w:val="clear" w:color="auto" w:fill="FFFFFF"/>
        </w:rPr>
        <w:t>Neópolis</w:t>
      </w:r>
      <w:proofErr w:type="spellEnd"/>
      <w:r w:rsidRPr="00CE1EDC">
        <w:rPr>
          <w:rStyle w:val="longtext"/>
          <w:rFonts w:ascii="Times New Roman" w:hAnsi="Times New Roman" w:cs="Times New Roman"/>
          <w:color w:val="000000"/>
          <w:sz w:val="24"/>
          <w:szCs w:val="24"/>
          <w:shd w:val="clear" w:color="auto" w:fill="FFFFFF"/>
        </w:rPr>
        <w:t xml:space="preserve"> </w:t>
      </w:r>
      <w:r w:rsidR="002B0F0D" w:rsidRPr="00CE1EDC">
        <w:rPr>
          <w:rStyle w:val="longtext"/>
          <w:rFonts w:ascii="Times New Roman" w:hAnsi="Times New Roman" w:cs="Times New Roman"/>
          <w:color w:val="000000"/>
          <w:sz w:val="24"/>
          <w:szCs w:val="24"/>
          <w:shd w:val="clear" w:color="auto" w:fill="FFFFFF"/>
        </w:rPr>
        <w:t xml:space="preserve">CCI </w:t>
      </w:r>
      <w:r w:rsidRPr="00CE1EDC">
        <w:rPr>
          <w:rStyle w:val="longtext"/>
          <w:rFonts w:ascii="Times New Roman" w:hAnsi="Times New Roman" w:cs="Times New Roman"/>
          <w:color w:val="000000"/>
          <w:sz w:val="24"/>
          <w:szCs w:val="24"/>
          <w:shd w:val="clear" w:color="auto" w:fill="FFFFFF"/>
        </w:rPr>
        <w:t>DROM</w:t>
      </w:r>
      <w:r w:rsidR="00645BF2">
        <w:rPr>
          <w:rStyle w:val="longtext"/>
          <w:rFonts w:ascii="Times New Roman" w:hAnsi="Times New Roman" w:cs="Times New Roman"/>
          <w:color w:val="000000"/>
          <w:sz w:val="24"/>
          <w:szCs w:val="24"/>
          <w:shd w:val="clear" w:color="auto" w:fill="FFFFFF"/>
        </w:rPr>
        <w:t>E</w:t>
      </w:r>
      <w:r w:rsidRPr="00CE1EDC">
        <w:rPr>
          <w:rStyle w:val="longtext"/>
          <w:rFonts w:ascii="Times New Roman" w:hAnsi="Times New Roman" w:cs="Times New Roman"/>
          <w:color w:val="000000"/>
          <w:sz w:val="24"/>
          <w:szCs w:val="24"/>
          <w:shd w:val="clear" w:color="auto" w:fill="FFFFFF"/>
        </w:rPr>
        <w:t xml:space="preserve">) - partner; the Institute </w:t>
      </w:r>
      <w:proofErr w:type="gramStart"/>
      <w:r w:rsidRPr="00CE1EDC">
        <w:rPr>
          <w:rStyle w:val="longtext"/>
          <w:rFonts w:ascii="Times New Roman" w:hAnsi="Times New Roman" w:cs="Times New Roman"/>
          <w:color w:val="000000"/>
          <w:sz w:val="24"/>
          <w:szCs w:val="24"/>
          <w:shd w:val="clear" w:color="auto" w:fill="FFFFFF"/>
        </w:rPr>
        <w:t>of  Forestry</w:t>
      </w:r>
      <w:proofErr w:type="gramEnd"/>
      <w:r w:rsidRPr="00CE1EDC">
        <w:rPr>
          <w:rStyle w:val="longtext"/>
          <w:rFonts w:ascii="Times New Roman" w:hAnsi="Times New Roman" w:cs="Times New Roman"/>
          <w:color w:val="000000"/>
          <w:sz w:val="24"/>
          <w:szCs w:val="24"/>
          <w:shd w:val="clear" w:color="auto" w:fill="FFFFFF"/>
        </w:rPr>
        <w:t xml:space="preserve"> Technology, Pulp, Wood and Furniture Construct</w:t>
      </w:r>
      <w:r w:rsidR="00CE1EDC">
        <w:rPr>
          <w:rStyle w:val="longtext"/>
          <w:rFonts w:ascii="Times New Roman" w:hAnsi="Times New Roman" w:cs="Times New Roman"/>
          <w:color w:val="000000"/>
          <w:sz w:val="24"/>
          <w:szCs w:val="24"/>
          <w:shd w:val="clear" w:color="auto" w:fill="FFFFFF"/>
        </w:rPr>
        <w:t>ion (FCBA) - France - partner; T</w:t>
      </w:r>
      <w:r w:rsidRPr="00CE1EDC">
        <w:rPr>
          <w:rStyle w:val="longtext"/>
          <w:rFonts w:ascii="Times New Roman" w:hAnsi="Times New Roman" w:cs="Times New Roman"/>
          <w:color w:val="000000"/>
          <w:sz w:val="24"/>
          <w:szCs w:val="24"/>
          <w:shd w:val="clear" w:color="auto" w:fill="FFFFFF"/>
        </w:rPr>
        <w:t>he Institute of furniture, wooden packaging and technologies in these areas - AIDIMA - SPAIN-partner; AMLEDO @ CO - Sweden - partner. So far the team had three meetings   this year to take important decisions on project activities.</w:t>
      </w:r>
    </w:p>
    <w:p w:rsidR="003D1EE1" w:rsidRPr="00CE1EDC" w:rsidRDefault="003D1EE1" w:rsidP="00CE1EDC">
      <w:pPr>
        <w:spacing w:after="0" w:line="360" w:lineRule="auto"/>
        <w:jc w:val="both"/>
        <w:rPr>
          <w:rFonts w:ascii="Times New Roman" w:hAnsi="Times New Roman" w:cs="Times New Roman"/>
          <w:color w:val="000000"/>
          <w:sz w:val="24"/>
          <w:szCs w:val="24"/>
        </w:rPr>
      </w:pPr>
      <w:r w:rsidRPr="00CE1EDC">
        <w:rPr>
          <w:rStyle w:val="longtext"/>
          <w:rFonts w:ascii="Times New Roman" w:hAnsi="Times New Roman" w:cs="Times New Roman"/>
          <w:color w:val="000000"/>
          <w:sz w:val="24"/>
          <w:szCs w:val="24"/>
        </w:rPr>
        <w:lastRenderedPageBreak/>
        <w:t xml:space="preserve">Following completion of the first package </w:t>
      </w:r>
      <w:r w:rsidR="00CE1EDC">
        <w:rPr>
          <w:rStyle w:val="longtext"/>
          <w:rFonts w:ascii="Times New Roman" w:hAnsi="Times New Roman" w:cs="Times New Roman"/>
          <w:color w:val="000000"/>
          <w:sz w:val="24"/>
          <w:szCs w:val="24"/>
        </w:rPr>
        <w:t>of the work, which consisted in</w:t>
      </w:r>
      <w:r w:rsidRPr="00CE1EDC">
        <w:rPr>
          <w:rStyle w:val="longtext"/>
          <w:rFonts w:ascii="Times New Roman" w:hAnsi="Times New Roman" w:cs="Times New Roman"/>
          <w:color w:val="000000"/>
          <w:sz w:val="24"/>
          <w:szCs w:val="24"/>
        </w:rPr>
        <w:t xml:space="preserve"> two research surveys:  one qualitative survey and the other a quantitative survey led to the need for the specialized training in furniture and furniture components factories in order to have an ecological and sustainable production. It reaches at the describing of a new qualification in the </w:t>
      </w:r>
      <w:r w:rsidRPr="00CE1EDC">
        <w:rPr>
          <w:rStyle w:val="longtext"/>
          <w:rFonts w:ascii="Times New Roman" w:hAnsi="Times New Roman" w:cs="Times New Roman"/>
          <w:color w:val="000000"/>
          <w:sz w:val="24"/>
          <w:szCs w:val="24"/>
          <w:shd w:val="clear" w:color="auto" w:fill="FFFFFF"/>
        </w:rPr>
        <w:t xml:space="preserve">"Manager for sustainable furniture or components", </w:t>
      </w:r>
      <w:r w:rsidRPr="00CE1EDC">
        <w:rPr>
          <w:rStyle w:val="longtext"/>
          <w:rFonts w:ascii="Times New Roman" w:hAnsi="Times New Roman" w:cs="Times New Roman"/>
          <w:color w:val="000000"/>
          <w:sz w:val="24"/>
          <w:szCs w:val="24"/>
        </w:rPr>
        <w:t xml:space="preserve">future namely in terms of </w:t>
      </w:r>
      <w:r w:rsidR="00CE1EDC">
        <w:rPr>
          <w:rStyle w:val="longtext"/>
          <w:rFonts w:ascii="Times New Roman" w:hAnsi="Times New Roman" w:cs="Times New Roman"/>
          <w:color w:val="000000"/>
          <w:sz w:val="24"/>
          <w:szCs w:val="24"/>
        </w:rPr>
        <w:t>competences, knowledge and know-how</w:t>
      </w:r>
      <w:r w:rsidRPr="00CE1EDC">
        <w:rPr>
          <w:rStyle w:val="longtext"/>
          <w:rFonts w:ascii="Times New Roman" w:hAnsi="Times New Roman" w:cs="Times New Roman"/>
          <w:color w:val="000000"/>
          <w:sz w:val="24"/>
          <w:szCs w:val="24"/>
        </w:rPr>
        <w:t xml:space="preserve">. In this period the specialists of the above mentioned organizations completes structure of the training modules that will shape the future course of qualification. </w:t>
      </w:r>
    </w:p>
    <w:p w:rsidR="003D1EE1" w:rsidRPr="00CE1EDC" w:rsidRDefault="003D1EE1" w:rsidP="00CE1EDC">
      <w:pPr>
        <w:spacing w:after="0" w:line="360" w:lineRule="auto"/>
        <w:jc w:val="both"/>
        <w:rPr>
          <w:rStyle w:val="longtext"/>
          <w:rFonts w:ascii="Times New Roman" w:hAnsi="Times New Roman" w:cs="Times New Roman"/>
          <w:color w:val="000000"/>
          <w:sz w:val="24"/>
          <w:szCs w:val="24"/>
        </w:rPr>
      </w:pPr>
      <w:r w:rsidRPr="00CE1EDC">
        <w:rPr>
          <w:rStyle w:val="longtext"/>
          <w:rFonts w:ascii="Times New Roman" w:hAnsi="Times New Roman" w:cs="Times New Roman"/>
          <w:color w:val="000000"/>
          <w:sz w:val="24"/>
          <w:szCs w:val="24"/>
        </w:rPr>
        <w:t xml:space="preserve">Those are:  </w:t>
      </w:r>
    </w:p>
    <w:p w:rsidR="003D1EE1" w:rsidRPr="00CE1EDC" w:rsidRDefault="003D1EE1" w:rsidP="00CE1EDC">
      <w:pPr>
        <w:spacing w:after="0" w:line="360" w:lineRule="auto"/>
        <w:jc w:val="both"/>
        <w:rPr>
          <w:rStyle w:val="longtext"/>
          <w:rFonts w:ascii="Times New Roman" w:hAnsi="Times New Roman" w:cs="Times New Roman"/>
          <w:sz w:val="24"/>
          <w:szCs w:val="24"/>
        </w:rPr>
      </w:pPr>
      <w:r w:rsidRPr="00CE1EDC">
        <w:rPr>
          <w:rStyle w:val="longtext"/>
          <w:rFonts w:ascii="Times New Roman" w:hAnsi="Times New Roman" w:cs="Times New Roman"/>
          <w:sz w:val="24"/>
          <w:szCs w:val="24"/>
        </w:rPr>
        <w:t xml:space="preserve">-  </w:t>
      </w:r>
      <w:r w:rsidRPr="00CE1EDC">
        <w:rPr>
          <w:rFonts w:ascii="Times New Roman" w:hAnsi="Times New Roman" w:cs="Times New Roman"/>
          <w:sz w:val="24"/>
          <w:szCs w:val="24"/>
        </w:rPr>
        <w:t>SD principles and culture</w:t>
      </w:r>
      <w:r w:rsidRPr="00CE1EDC">
        <w:rPr>
          <w:rStyle w:val="longtext"/>
          <w:rFonts w:ascii="Times New Roman" w:hAnsi="Times New Roman" w:cs="Times New Roman"/>
          <w:sz w:val="24"/>
          <w:szCs w:val="24"/>
        </w:rPr>
        <w:t xml:space="preserve">; </w:t>
      </w:r>
    </w:p>
    <w:p w:rsidR="003D1EE1" w:rsidRPr="00CE1EDC" w:rsidRDefault="003D1EE1" w:rsidP="00CE1EDC">
      <w:pPr>
        <w:spacing w:after="0" w:line="360" w:lineRule="auto"/>
        <w:jc w:val="both"/>
        <w:rPr>
          <w:rFonts w:ascii="Times New Roman" w:hAnsi="Times New Roman" w:cs="Times New Roman"/>
          <w:sz w:val="24"/>
          <w:szCs w:val="24"/>
        </w:rPr>
      </w:pPr>
      <w:r w:rsidRPr="00CE1EDC">
        <w:rPr>
          <w:rStyle w:val="longtext"/>
          <w:rFonts w:ascii="Times New Roman" w:hAnsi="Times New Roman" w:cs="Times New Roman"/>
          <w:sz w:val="24"/>
          <w:szCs w:val="24"/>
        </w:rPr>
        <w:t xml:space="preserve">- </w:t>
      </w:r>
      <w:r w:rsidRPr="00CE1EDC">
        <w:rPr>
          <w:rFonts w:ascii="Times New Roman" w:hAnsi="Times New Roman" w:cs="Times New Roman"/>
          <w:sz w:val="24"/>
          <w:szCs w:val="24"/>
        </w:rPr>
        <w:t>Regulation and certification – UE/country</w:t>
      </w:r>
    </w:p>
    <w:p w:rsidR="003D1EE1" w:rsidRPr="00CE1EDC" w:rsidRDefault="003D1EE1" w:rsidP="00CE1EDC">
      <w:pPr>
        <w:spacing w:after="0" w:line="360" w:lineRule="auto"/>
        <w:jc w:val="both"/>
        <w:rPr>
          <w:rFonts w:ascii="Times New Roman" w:hAnsi="Times New Roman" w:cs="Times New Roman"/>
          <w:sz w:val="24"/>
          <w:szCs w:val="24"/>
        </w:rPr>
      </w:pPr>
      <w:r w:rsidRPr="00CE1EDC">
        <w:rPr>
          <w:rFonts w:ascii="Times New Roman" w:hAnsi="Times New Roman" w:cs="Times New Roman"/>
          <w:sz w:val="24"/>
          <w:szCs w:val="24"/>
        </w:rPr>
        <w:t>- Analyze techniques for sustainable practice</w:t>
      </w:r>
    </w:p>
    <w:p w:rsidR="003D1EE1" w:rsidRPr="00CE1EDC" w:rsidRDefault="003D1EE1" w:rsidP="00CE1EDC">
      <w:pPr>
        <w:spacing w:after="0" w:line="360" w:lineRule="auto"/>
        <w:jc w:val="both"/>
        <w:rPr>
          <w:rFonts w:ascii="Times New Roman" w:hAnsi="Times New Roman" w:cs="Times New Roman"/>
          <w:sz w:val="24"/>
          <w:szCs w:val="24"/>
        </w:rPr>
      </w:pPr>
      <w:r w:rsidRPr="00CE1EDC">
        <w:rPr>
          <w:rFonts w:ascii="Times New Roman" w:hAnsi="Times New Roman" w:cs="Times New Roman"/>
          <w:sz w:val="24"/>
          <w:szCs w:val="24"/>
        </w:rPr>
        <w:t>- Internal communication and animation SD policy</w:t>
      </w:r>
    </w:p>
    <w:p w:rsidR="003D1EE1" w:rsidRPr="00CE1EDC" w:rsidRDefault="003D1EE1" w:rsidP="00CE1EDC">
      <w:pPr>
        <w:spacing w:after="0" w:line="360" w:lineRule="auto"/>
        <w:jc w:val="both"/>
        <w:rPr>
          <w:rFonts w:ascii="Times New Roman" w:hAnsi="Times New Roman" w:cs="Times New Roman"/>
          <w:sz w:val="24"/>
          <w:szCs w:val="24"/>
        </w:rPr>
      </w:pPr>
      <w:r w:rsidRPr="00CE1EDC">
        <w:rPr>
          <w:rFonts w:ascii="Times New Roman" w:hAnsi="Times New Roman" w:cs="Times New Roman"/>
          <w:sz w:val="24"/>
          <w:szCs w:val="24"/>
        </w:rPr>
        <w:t>- Supervise (watch) planning, implementation of SD strategy</w:t>
      </w:r>
    </w:p>
    <w:p w:rsidR="003D1EE1" w:rsidRPr="00CE1EDC" w:rsidRDefault="003D1EE1" w:rsidP="00CE1EDC">
      <w:pPr>
        <w:spacing w:after="0" w:line="360" w:lineRule="auto"/>
        <w:jc w:val="both"/>
        <w:rPr>
          <w:rFonts w:ascii="Times New Roman" w:hAnsi="Times New Roman" w:cs="Times New Roman"/>
          <w:sz w:val="24"/>
          <w:szCs w:val="24"/>
        </w:rPr>
      </w:pPr>
      <w:r w:rsidRPr="00CE1EDC">
        <w:rPr>
          <w:rFonts w:ascii="Times New Roman" w:hAnsi="Times New Roman" w:cs="Times New Roman"/>
          <w:sz w:val="24"/>
          <w:szCs w:val="24"/>
        </w:rPr>
        <w:t>- Green marketing policy</w:t>
      </w:r>
    </w:p>
    <w:p w:rsidR="003D1EE1" w:rsidRPr="00CE1EDC" w:rsidRDefault="003D1EE1" w:rsidP="00CE1EDC">
      <w:pPr>
        <w:spacing w:after="0" w:line="360" w:lineRule="auto"/>
        <w:jc w:val="both"/>
        <w:rPr>
          <w:rStyle w:val="longtext"/>
          <w:rFonts w:ascii="Times New Roman" w:hAnsi="Times New Roman" w:cs="Times New Roman"/>
          <w:sz w:val="24"/>
          <w:szCs w:val="24"/>
        </w:rPr>
      </w:pPr>
      <w:r w:rsidRPr="00CE1EDC">
        <w:rPr>
          <w:rFonts w:ascii="Times New Roman" w:hAnsi="Times New Roman" w:cs="Times New Roman"/>
          <w:sz w:val="24"/>
          <w:szCs w:val="24"/>
        </w:rPr>
        <w:t>- Manage the assessment and recognition of SD performance</w:t>
      </w:r>
    </w:p>
    <w:p w:rsidR="003D1EE1" w:rsidRPr="00CE1EDC" w:rsidRDefault="003D1EE1" w:rsidP="00CE1EDC">
      <w:pPr>
        <w:spacing w:after="0" w:line="360" w:lineRule="auto"/>
        <w:jc w:val="both"/>
        <w:rPr>
          <w:rFonts w:ascii="Times New Roman" w:hAnsi="Times New Roman" w:cs="Times New Roman"/>
          <w:color w:val="000000"/>
          <w:sz w:val="24"/>
          <w:szCs w:val="24"/>
          <w:shd w:val="clear" w:color="auto" w:fill="FFFFFF"/>
        </w:rPr>
      </w:pPr>
      <w:r w:rsidRPr="00CE1EDC">
        <w:rPr>
          <w:rStyle w:val="longtext"/>
          <w:rFonts w:ascii="Times New Roman" w:hAnsi="Times New Roman" w:cs="Times New Roman"/>
          <w:color w:val="000000"/>
          <w:sz w:val="24"/>
          <w:szCs w:val="24"/>
        </w:rPr>
        <w:t xml:space="preserve">In these work packages will be created courses for each module and will be described the rules for certification of the candidates, will be organized a pilot certification for three managers in each partner country and 15 managers in Romania. All aspects concerning this new qualification introduction and the appropriate course will be finalized </w:t>
      </w:r>
      <w:r w:rsidRPr="00CE1EDC">
        <w:rPr>
          <w:rStyle w:val="hps"/>
          <w:rFonts w:ascii="Times New Roman" w:hAnsi="Times New Roman" w:cs="Times New Roman"/>
          <w:color w:val="000000"/>
          <w:sz w:val="24"/>
          <w:szCs w:val="24"/>
        </w:rPr>
        <w:t>in order that</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they</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can</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be</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placed</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in</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vocational training</w:t>
      </w:r>
      <w:r w:rsidRPr="00CE1EDC">
        <w:rPr>
          <w:rFonts w:ascii="Times New Roman" w:hAnsi="Times New Roman" w:cs="Times New Roman"/>
          <w:color w:val="000000"/>
          <w:sz w:val="24"/>
          <w:szCs w:val="24"/>
        </w:rPr>
        <w:t xml:space="preserve"> </w:t>
      </w:r>
      <w:proofErr w:type="spellStart"/>
      <w:r w:rsidRPr="00CE1EDC">
        <w:rPr>
          <w:rStyle w:val="hps"/>
          <w:rFonts w:ascii="Times New Roman" w:hAnsi="Times New Roman" w:cs="Times New Roman"/>
          <w:color w:val="000000"/>
          <w:sz w:val="24"/>
          <w:szCs w:val="24"/>
        </w:rPr>
        <w:t>centers</w:t>
      </w:r>
      <w:proofErr w:type="spellEnd"/>
      <w:r w:rsidRPr="00CE1EDC">
        <w:rPr>
          <w:rStyle w:val="hps"/>
          <w:rFonts w:ascii="Times New Roman" w:hAnsi="Times New Roman" w:cs="Times New Roman"/>
          <w:color w:val="000000"/>
          <w:sz w:val="24"/>
          <w:szCs w:val="24"/>
        </w:rPr>
        <w:t xml:space="preserve"> and universities</w:t>
      </w:r>
      <w:r w:rsidRPr="00CE1EDC">
        <w:rPr>
          <w:rFonts w:ascii="Times New Roman" w:hAnsi="Times New Roman" w:cs="Times New Roman"/>
          <w:color w:val="000000"/>
          <w:sz w:val="24"/>
          <w:szCs w:val="24"/>
        </w:rPr>
        <w:t xml:space="preserve"> </w:t>
      </w:r>
      <w:r w:rsidRPr="00CE1EDC">
        <w:rPr>
          <w:rStyle w:val="hps"/>
          <w:rFonts w:ascii="Times New Roman" w:hAnsi="Times New Roman" w:cs="Times New Roman"/>
          <w:color w:val="000000"/>
          <w:sz w:val="24"/>
          <w:szCs w:val="24"/>
        </w:rPr>
        <w:t xml:space="preserve">offer. </w:t>
      </w:r>
      <w:r w:rsidRPr="00CE1EDC">
        <w:rPr>
          <w:rStyle w:val="longtext"/>
          <w:rFonts w:ascii="Times New Roman" w:hAnsi="Times New Roman" w:cs="Times New Roman"/>
          <w:color w:val="000000"/>
          <w:sz w:val="24"/>
          <w:szCs w:val="24"/>
          <w:shd w:val="clear" w:color="auto" w:fill="FFFFFF"/>
        </w:rPr>
        <w:t>For more information please visits our site</w:t>
      </w:r>
      <w:r w:rsidR="007017C9" w:rsidRPr="00CE1EDC">
        <w:rPr>
          <w:rStyle w:val="longtext"/>
          <w:rFonts w:ascii="Times New Roman" w:hAnsi="Times New Roman" w:cs="Times New Roman"/>
          <w:color w:val="000000"/>
          <w:sz w:val="24"/>
          <w:szCs w:val="24"/>
          <w:shd w:val="clear" w:color="auto" w:fill="FFFFFF"/>
        </w:rPr>
        <w:t xml:space="preserve"> </w:t>
      </w:r>
      <w:hyperlink r:id="rId8" w:history="1">
        <w:r w:rsidR="007017C9" w:rsidRPr="00CE1EDC">
          <w:rPr>
            <w:rStyle w:val="Hyperlink"/>
            <w:rFonts w:ascii="Times New Roman" w:hAnsi="Times New Roman" w:cs="Times New Roman"/>
            <w:sz w:val="24"/>
            <w:szCs w:val="24"/>
            <w:lang w:val="it-IT"/>
          </w:rPr>
          <w:t>www.sd-ecofurniture.eu</w:t>
        </w:r>
      </w:hyperlink>
      <w:r w:rsidR="007017C9" w:rsidRPr="00CE1EDC">
        <w:rPr>
          <w:rStyle w:val="longtext"/>
          <w:rFonts w:ascii="Times New Roman" w:hAnsi="Times New Roman" w:cs="Times New Roman"/>
          <w:color w:val="000000"/>
          <w:sz w:val="24"/>
          <w:szCs w:val="24"/>
          <w:shd w:val="clear" w:color="auto" w:fill="FFFFFF"/>
        </w:rPr>
        <w:t xml:space="preserve"> . For</w:t>
      </w:r>
      <w:r w:rsidRPr="00CE1EDC">
        <w:rPr>
          <w:rStyle w:val="longtext"/>
          <w:rFonts w:ascii="Times New Roman" w:hAnsi="Times New Roman" w:cs="Times New Roman"/>
          <w:color w:val="000000"/>
          <w:sz w:val="24"/>
          <w:szCs w:val="24"/>
          <w:shd w:val="clear" w:color="auto" w:fill="FFFFFF"/>
        </w:rPr>
        <w:t xml:space="preserve"> be</w:t>
      </w:r>
      <w:r w:rsidR="007017C9" w:rsidRPr="00CE1EDC">
        <w:rPr>
          <w:rStyle w:val="longtext"/>
          <w:rFonts w:ascii="Times New Roman" w:hAnsi="Times New Roman" w:cs="Times New Roman"/>
          <w:color w:val="000000"/>
          <w:sz w:val="24"/>
          <w:szCs w:val="24"/>
          <w:shd w:val="clear" w:color="auto" w:fill="FFFFFF"/>
        </w:rPr>
        <w:t>ing</w:t>
      </w:r>
      <w:r w:rsidRPr="00CE1EDC">
        <w:rPr>
          <w:rStyle w:val="longtext"/>
          <w:rFonts w:ascii="Times New Roman" w:hAnsi="Times New Roman" w:cs="Times New Roman"/>
          <w:color w:val="000000"/>
          <w:sz w:val="24"/>
          <w:szCs w:val="24"/>
          <w:shd w:val="clear" w:color="auto" w:fill="FFFFFF"/>
        </w:rPr>
        <w:t xml:space="preserve"> registered to participate in the pilot training cours</w:t>
      </w:r>
      <w:r w:rsidR="007017C9" w:rsidRPr="00CE1EDC">
        <w:rPr>
          <w:rStyle w:val="longtext"/>
          <w:rFonts w:ascii="Times New Roman" w:hAnsi="Times New Roman" w:cs="Times New Roman"/>
          <w:color w:val="000000"/>
          <w:sz w:val="24"/>
          <w:szCs w:val="24"/>
          <w:shd w:val="clear" w:color="auto" w:fill="FFFFFF"/>
        </w:rPr>
        <w:t>e please contact the</w:t>
      </w:r>
      <w:r w:rsidR="00CE1EDC">
        <w:rPr>
          <w:rStyle w:val="longtext"/>
          <w:rFonts w:ascii="Times New Roman" w:hAnsi="Times New Roman" w:cs="Times New Roman"/>
          <w:color w:val="000000"/>
          <w:sz w:val="24"/>
          <w:szCs w:val="24"/>
          <w:shd w:val="clear" w:color="auto" w:fill="FFFFFF"/>
        </w:rPr>
        <w:t xml:space="preserve"> project</w:t>
      </w:r>
      <w:r w:rsidR="007017C9" w:rsidRPr="00CE1EDC">
        <w:rPr>
          <w:rStyle w:val="longtext"/>
          <w:rFonts w:ascii="Times New Roman" w:hAnsi="Times New Roman" w:cs="Times New Roman"/>
          <w:color w:val="000000"/>
          <w:sz w:val="24"/>
          <w:szCs w:val="24"/>
          <w:shd w:val="clear" w:color="auto" w:fill="FFFFFF"/>
        </w:rPr>
        <w:t xml:space="preserve"> manager in each </w:t>
      </w:r>
      <w:proofErr w:type="gramStart"/>
      <w:r w:rsidR="007017C9" w:rsidRPr="00CE1EDC">
        <w:rPr>
          <w:rStyle w:val="longtext"/>
          <w:rFonts w:ascii="Times New Roman" w:hAnsi="Times New Roman" w:cs="Times New Roman"/>
          <w:color w:val="000000"/>
          <w:sz w:val="24"/>
          <w:szCs w:val="24"/>
          <w:shd w:val="clear" w:color="auto" w:fill="FFFFFF"/>
        </w:rPr>
        <w:t>country ...</w:t>
      </w:r>
      <w:proofErr w:type="gramEnd"/>
    </w:p>
    <w:p w:rsidR="00655A49" w:rsidRPr="00CE1EDC" w:rsidRDefault="00655A49" w:rsidP="00CE1EDC">
      <w:pPr>
        <w:tabs>
          <w:tab w:val="left" w:pos="360"/>
        </w:tabs>
        <w:spacing w:after="0" w:line="360" w:lineRule="auto"/>
        <w:jc w:val="both"/>
        <w:rPr>
          <w:rFonts w:ascii="Times New Roman" w:hAnsi="Times New Roman" w:cs="Times New Roman"/>
          <w:sz w:val="24"/>
          <w:szCs w:val="24"/>
        </w:rPr>
      </w:pPr>
    </w:p>
    <w:p w:rsidR="00655A49" w:rsidRPr="00CE1EDC" w:rsidRDefault="00655A49" w:rsidP="00CE1EDC">
      <w:pPr>
        <w:spacing w:after="0" w:line="360" w:lineRule="auto"/>
        <w:rPr>
          <w:rFonts w:ascii="Times New Roman" w:hAnsi="Times New Roman" w:cs="Times New Roman"/>
          <w:sz w:val="24"/>
          <w:szCs w:val="24"/>
          <w:lang w:val="en-US"/>
        </w:rPr>
      </w:pPr>
      <w:r w:rsidRPr="00CE1EDC">
        <w:rPr>
          <w:rFonts w:ascii="Times New Roman" w:hAnsi="Times New Roman" w:cs="Times New Roman"/>
          <w:sz w:val="24"/>
          <w:szCs w:val="24"/>
        </w:rPr>
        <w:t xml:space="preserve"> </w:t>
      </w:r>
    </w:p>
    <w:sectPr w:rsidR="00655A49" w:rsidRPr="00CE1EDC" w:rsidSect="005328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51" w:rsidRDefault="00F23051" w:rsidP="001F4EA4">
      <w:pPr>
        <w:spacing w:after="0" w:line="240" w:lineRule="auto"/>
      </w:pPr>
      <w:r>
        <w:separator/>
      </w:r>
    </w:p>
  </w:endnote>
  <w:endnote w:type="continuationSeparator" w:id="0">
    <w:p w:rsidR="00F23051" w:rsidRDefault="00F23051" w:rsidP="001F4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09" w:rsidRDefault="00D67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704"/>
      <w:docPartObj>
        <w:docPartGallery w:val="Page Numbers (Bottom of Page)"/>
        <w:docPartUnique/>
      </w:docPartObj>
    </w:sdtPr>
    <w:sdtContent>
      <w:p w:rsidR="00D67A09" w:rsidRDefault="00BE389B">
        <w:pPr>
          <w:pStyle w:val="Footer"/>
          <w:jc w:val="right"/>
        </w:pPr>
        <w:fldSimple w:instr=" PAGE   \* MERGEFORMAT ">
          <w:r w:rsidR="00B45CC4">
            <w:rPr>
              <w:noProof/>
            </w:rPr>
            <w:t>1</w:t>
          </w:r>
        </w:fldSimple>
      </w:p>
    </w:sdtContent>
  </w:sdt>
  <w:p w:rsidR="00D67A09" w:rsidRDefault="00D67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09" w:rsidRDefault="00D67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51" w:rsidRDefault="00F23051" w:rsidP="001F4EA4">
      <w:pPr>
        <w:spacing w:after="0" w:line="240" w:lineRule="auto"/>
      </w:pPr>
      <w:r>
        <w:separator/>
      </w:r>
    </w:p>
  </w:footnote>
  <w:footnote w:type="continuationSeparator" w:id="0">
    <w:p w:rsidR="00F23051" w:rsidRDefault="00F23051" w:rsidP="001F4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09" w:rsidRDefault="00D67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8" w:type="dxa"/>
      <w:tblLayout w:type="fixed"/>
      <w:tblLook w:val="04A0"/>
    </w:tblPr>
    <w:tblGrid>
      <w:gridCol w:w="3369"/>
      <w:gridCol w:w="3969"/>
      <w:gridCol w:w="1800"/>
    </w:tblGrid>
    <w:tr w:rsidR="001F4EA4" w:rsidTr="002C699C">
      <w:tc>
        <w:tcPr>
          <w:tcW w:w="3369" w:type="dxa"/>
        </w:tcPr>
        <w:p w:rsidR="001F4EA4" w:rsidRDefault="001F4EA4" w:rsidP="005B12CC">
          <w:pPr>
            <w:pStyle w:val="Header"/>
            <w:rPr>
              <w:noProof/>
              <w:lang w:val="ro-RO" w:eastAsia="ro-RO"/>
            </w:rPr>
          </w:pPr>
          <w:r>
            <w:rPr>
              <w:noProof/>
              <w:lang w:eastAsia="en-GB"/>
            </w:rPr>
            <w:drawing>
              <wp:inline distT="0" distB="0" distL="0" distR="0">
                <wp:extent cx="1948180" cy="882650"/>
                <wp:effectExtent l="19050" t="0" r="0" b="0"/>
                <wp:docPr id="1" name="Picture 1"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 flag-logoeac-LLP_EN"/>
                        <pic:cNvPicPr>
                          <a:picLocks noChangeAspect="1" noChangeArrowheads="1"/>
                        </pic:cNvPicPr>
                      </pic:nvPicPr>
                      <pic:blipFill>
                        <a:blip r:embed="rId1"/>
                        <a:srcRect/>
                        <a:stretch>
                          <a:fillRect/>
                        </a:stretch>
                      </pic:blipFill>
                      <pic:spPr bwMode="auto">
                        <a:xfrm>
                          <a:off x="0" y="0"/>
                          <a:ext cx="1948180" cy="882650"/>
                        </a:xfrm>
                        <a:prstGeom prst="rect">
                          <a:avLst/>
                        </a:prstGeom>
                        <a:noFill/>
                        <a:ln w="9525">
                          <a:noFill/>
                          <a:miter lim="800000"/>
                          <a:headEnd/>
                          <a:tailEnd/>
                        </a:ln>
                      </pic:spPr>
                    </pic:pic>
                  </a:graphicData>
                </a:graphic>
              </wp:inline>
            </w:drawing>
          </w:r>
        </w:p>
        <w:p w:rsidR="001F4EA4" w:rsidRPr="00A95344" w:rsidRDefault="001F4EA4" w:rsidP="005B12CC">
          <w:pPr>
            <w:pStyle w:val="Header"/>
          </w:pPr>
        </w:p>
      </w:tc>
      <w:tc>
        <w:tcPr>
          <w:tcW w:w="3969" w:type="dxa"/>
        </w:tcPr>
        <w:p w:rsidR="001F4EA4" w:rsidRDefault="001F4EA4" w:rsidP="001F4EA4">
          <w:pPr>
            <w:pStyle w:val="Header"/>
            <w:rPr>
              <w:b/>
              <w:i/>
              <w:color w:val="365F91"/>
            </w:rPr>
          </w:pPr>
        </w:p>
        <w:p w:rsidR="001F4EA4" w:rsidRDefault="001F4EA4" w:rsidP="001F4EA4">
          <w:pPr>
            <w:pStyle w:val="Header"/>
            <w:rPr>
              <w:b/>
              <w:i/>
              <w:color w:val="365F91"/>
            </w:rPr>
          </w:pPr>
        </w:p>
        <w:p w:rsidR="001F4EA4" w:rsidRDefault="001F4EA4" w:rsidP="001F4EA4">
          <w:pPr>
            <w:pStyle w:val="Header"/>
            <w:rPr>
              <w:b/>
              <w:i/>
              <w:color w:val="365F91"/>
            </w:rPr>
          </w:pPr>
        </w:p>
        <w:p w:rsidR="001F4EA4" w:rsidRPr="002C699C" w:rsidRDefault="002C699C" w:rsidP="002C699C">
          <w:pPr>
            <w:pStyle w:val="Header"/>
            <w:ind w:left="-108"/>
            <w:rPr>
              <w:rFonts w:ascii="Times New Roman" w:hAnsi="Times New Roman" w:cs="Times New Roman"/>
              <w:b/>
              <w:i/>
              <w:color w:val="365F91"/>
            </w:rPr>
          </w:pPr>
          <w:r>
            <w:rPr>
              <w:rFonts w:ascii="Times New Roman" w:hAnsi="Times New Roman" w:cs="Times New Roman"/>
              <w:b/>
              <w:i/>
              <w:color w:val="365F91"/>
            </w:rPr>
            <w:t xml:space="preserve">    </w:t>
          </w:r>
          <w:r w:rsidR="001F4EA4" w:rsidRPr="002C699C">
            <w:rPr>
              <w:rFonts w:ascii="Times New Roman" w:hAnsi="Times New Roman" w:cs="Times New Roman"/>
              <w:b/>
              <w:i/>
              <w:color w:val="365F91"/>
            </w:rPr>
            <w:t>Project no LLP-LdV-TOI-2009-RO-011</w:t>
          </w:r>
        </w:p>
      </w:tc>
      <w:tc>
        <w:tcPr>
          <w:tcW w:w="1800" w:type="dxa"/>
        </w:tcPr>
        <w:p w:rsidR="001F4EA4" w:rsidRPr="00AC2E33" w:rsidRDefault="001F4EA4" w:rsidP="005B12CC">
          <w:pPr>
            <w:pStyle w:val="Header"/>
            <w:rPr>
              <w:color w:val="365F91"/>
              <w:sz w:val="32"/>
              <w:szCs w:val="32"/>
            </w:rPr>
          </w:pPr>
          <w:r>
            <w:rPr>
              <w:noProof/>
              <w:color w:val="365F91"/>
              <w:sz w:val="32"/>
              <w:szCs w:val="32"/>
              <w:lang w:eastAsia="en-GB"/>
            </w:rPr>
            <w:drawing>
              <wp:inline distT="0" distB="0" distL="0" distR="0">
                <wp:extent cx="977900" cy="977900"/>
                <wp:effectExtent l="19050" t="0" r="0" b="0"/>
                <wp:docPr id="3" name="Picture 3" descr="ecofurniture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furniture_logotype"/>
                        <pic:cNvPicPr>
                          <a:picLocks noChangeAspect="1" noChangeArrowheads="1"/>
                        </pic:cNvPicPr>
                      </pic:nvPicPr>
                      <pic:blipFill>
                        <a:blip r:embed="rId2"/>
                        <a:srcRect/>
                        <a:stretch>
                          <a:fillRect/>
                        </a:stretch>
                      </pic:blipFill>
                      <pic:spPr bwMode="auto">
                        <a:xfrm>
                          <a:off x="0" y="0"/>
                          <a:ext cx="977900" cy="977900"/>
                        </a:xfrm>
                        <a:prstGeom prst="rect">
                          <a:avLst/>
                        </a:prstGeom>
                        <a:noFill/>
                        <a:ln w="9525">
                          <a:noFill/>
                          <a:miter lim="800000"/>
                          <a:headEnd/>
                          <a:tailEnd/>
                        </a:ln>
                      </pic:spPr>
                    </pic:pic>
                  </a:graphicData>
                </a:graphic>
              </wp:inline>
            </w:drawing>
          </w:r>
        </w:p>
      </w:tc>
    </w:tr>
  </w:tbl>
  <w:p w:rsidR="001F4EA4" w:rsidRDefault="001F4E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09" w:rsidRDefault="00D67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54C9"/>
    <w:multiLevelType w:val="hybridMultilevel"/>
    <w:tmpl w:val="DA08F846"/>
    <w:lvl w:ilvl="0" w:tplc="0C0A000B">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6146">
      <o:colormru v:ext="edit" colors="#ffc"/>
      <o:colormenu v:ext="edit" fillcolor="#ffc"/>
    </o:shapedefaults>
  </w:hdrShapeDefaults>
  <w:footnotePr>
    <w:footnote w:id="-1"/>
    <w:footnote w:id="0"/>
  </w:footnotePr>
  <w:endnotePr>
    <w:endnote w:id="-1"/>
    <w:endnote w:id="0"/>
  </w:endnotePr>
  <w:compat/>
  <w:rsids>
    <w:rsidRoot w:val="00655A49"/>
    <w:rsid w:val="001A4C1B"/>
    <w:rsid w:val="001F4EA4"/>
    <w:rsid w:val="002B0F0D"/>
    <w:rsid w:val="002C699C"/>
    <w:rsid w:val="0033035B"/>
    <w:rsid w:val="003D1EE1"/>
    <w:rsid w:val="0053288E"/>
    <w:rsid w:val="00645BF2"/>
    <w:rsid w:val="00655A49"/>
    <w:rsid w:val="007017C9"/>
    <w:rsid w:val="00781C15"/>
    <w:rsid w:val="0096243B"/>
    <w:rsid w:val="00B45CC4"/>
    <w:rsid w:val="00BE389B"/>
    <w:rsid w:val="00BF01E8"/>
    <w:rsid w:val="00CA6B5C"/>
    <w:rsid w:val="00CE1EDC"/>
    <w:rsid w:val="00D67A09"/>
    <w:rsid w:val="00F23051"/>
    <w:rsid w:val="00F83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55A49"/>
  </w:style>
  <w:style w:type="paragraph" w:styleId="Header">
    <w:name w:val="header"/>
    <w:basedOn w:val="Normal"/>
    <w:link w:val="HeaderChar"/>
    <w:unhideWhenUsed/>
    <w:rsid w:val="001F4EA4"/>
    <w:pPr>
      <w:tabs>
        <w:tab w:val="center" w:pos="4513"/>
        <w:tab w:val="right" w:pos="9026"/>
      </w:tabs>
      <w:spacing w:after="0" w:line="240" w:lineRule="auto"/>
    </w:pPr>
  </w:style>
  <w:style w:type="character" w:customStyle="1" w:styleId="HeaderChar">
    <w:name w:val="Header Char"/>
    <w:basedOn w:val="DefaultParagraphFont"/>
    <w:link w:val="Header"/>
    <w:rsid w:val="001F4EA4"/>
  </w:style>
  <w:style w:type="paragraph" w:styleId="Footer">
    <w:name w:val="footer"/>
    <w:basedOn w:val="Normal"/>
    <w:link w:val="FooterChar"/>
    <w:uiPriority w:val="99"/>
    <w:unhideWhenUsed/>
    <w:rsid w:val="001F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A4"/>
  </w:style>
  <w:style w:type="paragraph" w:styleId="BalloonText">
    <w:name w:val="Balloon Text"/>
    <w:basedOn w:val="Normal"/>
    <w:link w:val="BalloonTextChar"/>
    <w:uiPriority w:val="99"/>
    <w:semiHidden/>
    <w:unhideWhenUsed/>
    <w:rsid w:val="001F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A4"/>
    <w:rPr>
      <w:rFonts w:ascii="Tahoma" w:hAnsi="Tahoma" w:cs="Tahoma"/>
      <w:sz w:val="16"/>
      <w:szCs w:val="16"/>
    </w:rPr>
  </w:style>
  <w:style w:type="character" w:styleId="Hyperlink">
    <w:name w:val="Hyperlink"/>
    <w:basedOn w:val="DefaultParagraphFont"/>
    <w:rsid w:val="003D1EE1"/>
    <w:rPr>
      <w:color w:val="0000FF"/>
      <w:u w:val="single"/>
    </w:rPr>
  </w:style>
  <w:style w:type="character" w:customStyle="1" w:styleId="hps">
    <w:name w:val="hps"/>
    <w:basedOn w:val="DefaultParagraphFont"/>
    <w:rsid w:val="003D1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ofurnitur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C9E1-EC65-464F-85D4-425C1012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2011-02-07T20:06:00Z</dcterms:created>
  <dcterms:modified xsi:type="dcterms:W3CDTF">2011-02-07T21:10:00Z</dcterms:modified>
</cp:coreProperties>
</file>